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7F02" w14:textId="77777777" w:rsidR="00593470" w:rsidRDefault="00593470" w:rsidP="00616170">
      <w:pPr>
        <w:ind w:right="701"/>
      </w:pPr>
    </w:p>
    <w:p w14:paraId="7D308A21" w14:textId="0837E560" w:rsidR="006E05FF" w:rsidRPr="00F06871" w:rsidRDefault="003D3400" w:rsidP="00473DE0">
      <w:pPr>
        <w:ind w:right="-7"/>
        <w:jc w:val="right"/>
        <w:rPr>
          <w:color w:val="A6A6A6" w:themeColor="background1" w:themeShade="A6"/>
          <w:sz w:val="20"/>
          <w:szCs w:val="20"/>
        </w:rPr>
      </w:pPr>
      <w:r>
        <w:rPr>
          <w:color w:val="A6A6A6" w:themeColor="background1" w:themeShade="A6"/>
          <w:sz w:val="20"/>
          <w:szCs w:val="20"/>
        </w:rPr>
        <w:t>12/05/17</w:t>
      </w:r>
    </w:p>
    <w:p w14:paraId="15FB50B6" w14:textId="77777777" w:rsidR="003D3400" w:rsidRDefault="00DE34EC" w:rsidP="002E721F">
      <w:pPr>
        <w:rPr>
          <w:sz w:val="20"/>
          <w:szCs w:val="20"/>
        </w:rPr>
      </w:pPr>
      <w:r w:rsidRPr="00565DA9">
        <w:rPr>
          <w:sz w:val="40"/>
          <w:szCs w:val="40"/>
        </w:rPr>
        <w:t>Limafundur 11. mai 2017</w:t>
      </w:r>
      <w:r w:rsidR="003D3400">
        <w:rPr>
          <w:sz w:val="40"/>
          <w:szCs w:val="40"/>
        </w:rPr>
        <w:br/>
      </w:r>
    </w:p>
    <w:p w14:paraId="139A3CB0" w14:textId="7E2CC129" w:rsidR="00DE34EC" w:rsidRPr="00DC3951" w:rsidRDefault="00DC3951" w:rsidP="002E721F">
      <w:pPr>
        <w:rPr>
          <w:sz w:val="20"/>
          <w:szCs w:val="20"/>
        </w:rPr>
      </w:pPr>
      <w:r>
        <w:rPr>
          <w:sz w:val="20"/>
          <w:szCs w:val="20"/>
        </w:rPr>
        <w:t xml:space="preserve">Á fundi: Sonni Larsen (H71), Anna Dam (H71), Súna Mørk (Neistin), Maibritt Johannesen (Kyndil), Eyðfinn Guttesen (Kyndil), Fríðgerð Egilsnes (VÍF), Áki Olsen (VÍF), </w:t>
      </w:r>
      <w:r w:rsidR="003D3400">
        <w:rPr>
          <w:sz w:val="20"/>
          <w:szCs w:val="20"/>
        </w:rPr>
        <w:t>Petur Mohr (KÍF), Robert Poulsen (KÍF), Símun Poulsen (H71), Emy Sólvitsdóttir (H71), Beinta Laursen (HSF), Inga Dahl (HSF), Hallur Danielsen (HSF), Ári Rouch (HSF), Oyvindur Brimnes (HSF), Gunn Ellefsen (HSF)</w:t>
      </w:r>
    </w:p>
    <w:p w14:paraId="7DF81F25" w14:textId="77777777" w:rsidR="002E721F" w:rsidRDefault="002E721F" w:rsidP="002E721F"/>
    <w:p w14:paraId="79D87E25" w14:textId="7AE9FF88" w:rsidR="00DE34EC" w:rsidRDefault="00DE34EC" w:rsidP="002E721F"/>
    <w:p w14:paraId="3EF87D07" w14:textId="38A4BB09" w:rsidR="002E721F" w:rsidRDefault="00A07707" w:rsidP="002E721F">
      <w:r>
        <w:t>Ári Rouch bjóðai vegna HSF vælkomin til</w:t>
      </w:r>
      <w:r w:rsidR="00D220BC">
        <w:t xml:space="preserve"> eftirmetingarfund, har vit</w:t>
      </w:r>
      <w:r>
        <w:t xml:space="preserve"> eftirmeta kappingarárið og har feløgini sleppa at viðgera tað sum rørist í føroyska hondbóltinum.</w:t>
      </w:r>
    </w:p>
    <w:p w14:paraId="7F957B9C" w14:textId="7EA776DC" w:rsidR="0072318A" w:rsidRDefault="0072318A" w:rsidP="002E721F"/>
    <w:p w14:paraId="0774F007" w14:textId="7F1B3E0F" w:rsidR="00855A3D" w:rsidRDefault="00855A3D" w:rsidP="00855A3D">
      <w:r>
        <w:t xml:space="preserve">Í ár vóru </w:t>
      </w:r>
      <w:r w:rsidR="0072318A">
        <w:t>183 tilmeld</w:t>
      </w:r>
      <w:r>
        <w:t>ingar 2016/17 – júst</w:t>
      </w:r>
      <w:r w:rsidR="0072318A">
        <w:t xml:space="preserve"> sama tal sum í fjør. Tað eru vit nøgd við, tí vit hava sæð eitt tal sum hevur verið minkandi í okkara grannalondum.</w:t>
      </w:r>
      <w:r>
        <w:t xml:space="preserve"> Okkara tøl síggja stabil út – vælnøgd við lima- og luttakaratalið.</w:t>
      </w:r>
    </w:p>
    <w:p w14:paraId="661A069A" w14:textId="65716201" w:rsidR="0072318A" w:rsidRDefault="0072318A" w:rsidP="0072318A"/>
    <w:p w14:paraId="2AAC9861" w14:textId="51B83A56" w:rsidR="0072318A" w:rsidRDefault="0072318A" w:rsidP="0072318A">
      <w:r>
        <w:t>141 barnalið 2016/17</w:t>
      </w:r>
      <w:r>
        <w:br/>
        <w:t>142 barnalið 2015/16</w:t>
      </w:r>
    </w:p>
    <w:p w14:paraId="55CF9F68" w14:textId="2020560A" w:rsidR="002E721F" w:rsidRPr="00B00F58" w:rsidRDefault="002E721F" w:rsidP="002E721F">
      <w:pPr>
        <w:rPr>
          <w:b/>
        </w:rPr>
      </w:pPr>
      <w:r>
        <w:br/>
      </w:r>
      <w:r w:rsidRPr="00B00F58">
        <w:rPr>
          <w:b/>
        </w:rPr>
        <w:t>1.</w:t>
      </w:r>
      <w:r w:rsidR="00855A3D" w:rsidRPr="00B00F58">
        <w:rPr>
          <w:b/>
        </w:rPr>
        <w:t>0</w:t>
      </w:r>
      <w:r w:rsidRPr="00B00F58">
        <w:rPr>
          <w:b/>
        </w:rPr>
        <w:t xml:space="preserve"> Eftirmeting av kappingunum hjá børnum</w:t>
      </w:r>
    </w:p>
    <w:p w14:paraId="2E0E0198" w14:textId="062B7019" w:rsidR="00B00F58" w:rsidRDefault="00855A3D" w:rsidP="002E721F">
      <w:r>
        <w:t xml:space="preserve">Ári greiddi frá. Kappingin hevur sum heild gingið væl. Tó undantikið gentur 17, sum ógreiða var um, sí punkt 3. Nýggi steypakappingarleisturin royndist stak væl. Leisturin er greiðari og hvør dystur telur. Feløgini hava tó at </w:t>
      </w:r>
      <w:r w:rsidR="00EB03E1">
        <w:t>venja se</w:t>
      </w:r>
      <w:r>
        <w:t xml:space="preserve">g við og læra leistin at kenna. Skotið var upp, at kappingarleiðarin ger eitt diagram yvir, hvussu </w:t>
      </w:r>
      <w:r w:rsidR="00B00F58">
        <w:t>er skipað, hetta fyri at gera tað lættari at skilja.</w:t>
      </w:r>
    </w:p>
    <w:p w14:paraId="4B782A93" w14:textId="0A342187" w:rsidR="00B00F58" w:rsidRDefault="00B00F58" w:rsidP="002E721F"/>
    <w:p w14:paraId="0CF6FEA1" w14:textId="3645A1E0" w:rsidR="00B00F58" w:rsidRPr="00B00F58" w:rsidRDefault="00B00F58" w:rsidP="00B00F58">
      <w:pPr>
        <w:pStyle w:val="Listeafsnit"/>
        <w:numPr>
          <w:ilvl w:val="1"/>
          <w:numId w:val="6"/>
        </w:numPr>
        <w:rPr>
          <w:b/>
        </w:rPr>
      </w:pPr>
      <w:r w:rsidRPr="00B00F58">
        <w:rPr>
          <w:b/>
        </w:rPr>
        <w:t>Niðurstøða</w:t>
      </w:r>
    </w:p>
    <w:p w14:paraId="708F841F" w14:textId="70C7FD98" w:rsidR="00B00F58" w:rsidRDefault="00B00F58" w:rsidP="00B00F58">
      <w:r>
        <w:t>Fundurin gav umrøðuni gætur.</w:t>
      </w:r>
    </w:p>
    <w:p w14:paraId="13FA68AB" w14:textId="42722EDF" w:rsidR="00EB03E1" w:rsidRPr="00B00F58" w:rsidRDefault="00D220BC" w:rsidP="002E721F">
      <w:pPr>
        <w:rPr>
          <w:b/>
        </w:rPr>
      </w:pPr>
      <w:r>
        <w:br/>
      </w:r>
      <w:r w:rsidR="002E721F" w:rsidRPr="00B00F58">
        <w:rPr>
          <w:b/>
        </w:rPr>
        <w:t>2.</w:t>
      </w:r>
      <w:r w:rsidR="00B00F58">
        <w:rPr>
          <w:b/>
        </w:rPr>
        <w:t>0</w:t>
      </w:r>
      <w:r w:rsidR="002E721F" w:rsidRPr="00B00F58">
        <w:rPr>
          <w:b/>
        </w:rPr>
        <w:t xml:space="preserve"> Eftirmeting av kappingunum hjá teimum vaksnu</w:t>
      </w:r>
    </w:p>
    <w:p w14:paraId="1E289466" w14:textId="4A550676" w:rsidR="00EB03E1" w:rsidRDefault="00B00F58" w:rsidP="002E721F">
      <w:r>
        <w:t>Sama tal av liðum var meldað til kappingina hjá teimum vaksnu, sum undanfarnað kappingarár. Kappingarnevndin fegnast um, at H71 vann 1. deild og flytur upp, og at vit harvið fáa 7. lið í bestu kvinnudeildina aftur.</w:t>
      </w:r>
    </w:p>
    <w:p w14:paraId="7542A0F8" w14:textId="763965C9" w:rsidR="00684C94" w:rsidRDefault="00684C94" w:rsidP="002E721F">
      <w:r>
        <w:br/>
      </w:r>
      <w:r w:rsidR="00B00F58">
        <w:t>Kappingarnevndin er tó nakað</w:t>
      </w:r>
      <w:r>
        <w:t xml:space="preserve"> ørkymlaði um</w:t>
      </w:r>
      <w:r w:rsidR="00B00F58">
        <w:t xml:space="preserve"> 1. og 2. Deild. Nógv fokus hevur verið á landslið og úrval seinastu árini, men vit mugu ikki gloyma breiddina. Hondbóltur skal kunna</w:t>
      </w:r>
      <w:r>
        <w:t xml:space="preserve"> vera rekr</w:t>
      </w:r>
      <w:r w:rsidR="00B00F58">
        <w:t>e</w:t>
      </w:r>
      <w:r>
        <w:t xml:space="preserve">atiónsítróttur, hugni og felagsskapur. </w:t>
      </w:r>
      <w:r w:rsidR="00B00F58">
        <w:t>Hetta heldur fólk til</w:t>
      </w:r>
      <w:r>
        <w:t xml:space="preserve"> feløgi</w:t>
      </w:r>
      <w:r w:rsidR="00B00F58">
        <w:t>ni, góðar kreftir, sum øll kunnu geva eitt í kast</w:t>
      </w:r>
      <w:r>
        <w:t>.</w:t>
      </w:r>
      <w:r w:rsidR="00B00F58">
        <w:t xml:space="preserve"> Kyndil hevur t.d. hondbóltfittness. Eisini var umrøtt at leggja fleiri old boys kappingar og at gera okkurt við 2. deild.</w:t>
      </w:r>
    </w:p>
    <w:p w14:paraId="1302C117" w14:textId="422B9B7F" w:rsidR="00B00F58" w:rsidRDefault="00B00F58" w:rsidP="002E721F"/>
    <w:p w14:paraId="1DF93074" w14:textId="6887930C" w:rsidR="00B00F58" w:rsidRPr="00B00F58" w:rsidRDefault="00B00F58" w:rsidP="002E721F">
      <w:pPr>
        <w:rPr>
          <w:b/>
        </w:rPr>
      </w:pPr>
      <w:r w:rsidRPr="00B00F58">
        <w:rPr>
          <w:b/>
        </w:rPr>
        <w:t>2.1 Niðurstøða</w:t>
      </w:r>
    </w:p>
    <w:p w14:paraId="34211CC9" w14:textId="75CEE6C4" w:rsidR="00B00F58" w:rsidRDefault="00B00F58" w:rsidP="002E721F">
      <w:r>
        <w:t>Fundurin gav umrøðuni gætur.</w:t>
      </w:r>
    </w:p>
    <w:p w14:paraId="40B69E1C" w14:textId="77777777" w:rsidR="00EB03E1" w:rsidRDefault="00EB03E1" w:rsidP="002E721F"/>
    <w:p w14:paraId="5F9D8AB6" w14:textId="44128263" w:rsidR="001A702D" w:rsidRDefault="00416AC5" w:rsidP="002E721F">
      <w:r w:rsidRPr="001A702D">
        <w:rPr>
          <w:b/>
        </w:rPr>
        <w:t>3.</w:t>
      </w:r>
      <w:r w:rsidR="001A702D" w:rsidRPr="001A702D">
        <w:rPr>
          <w:b/>
        </w:rPr>
        <w:t>0</w:t>
      </w:r>
      <w:r w:rsidRPr="001A702D">
        <w:rPr>
          <w:b/>
        </w:rPr>
        <w:t xml:space="preserve"> G17 kappingin – G17 ella G16 og G18</w:t>
      </w:r>
      <w:r w:rsidR="001A702D">
        <w:br/>
        <w:t>G17 kappingin hevur verið umrødd í fleiri ár. Fleiri hava víst á, at ítróttarligi og kropsligi munurin á teimum elstu og teimum yngstu er ov stórur. Hinveg</w:t>
      </w:r>
      <w:r w:rsidR="002C464F">
        <w:t>in var eisini víst á, at tað er</w:t>
      </w:r>
      <w:r w:rsidR="001A702D">
        <w:t xml:space="preserve"> trupult fáa nokk av liðum til eina líkinda kapping</w:t>
      </w:r>
      <w:r w:rsidR="002C464F">
        <w:t xml:space="preserve"> í G18</w:t>
      </w:r>
      <w:r w:rsidR="001A702D">
        <w:t>, um bólkarnir verða skildir sundurí G18 og G16. Viðg</w:t>
      </w:r>
      <w:r w:rsidR="002C464F">
        <w:t>erð og umrøða var av spurninginum</w:t>
      </w:r>
      <w:r w:rsidR="001A702D">
        <w:t xml:space="preserve"> og skotið var upp, at skipa kappingina í G16 og G18, men at G18 verður skipað soleiðis, at leikt verður í vikuskiftis kappingum, har liðini leika fleiri stytri dysti.</w:t>
      </w:r>
    </w:p>
    <w:p w14:paraId="437850B9" w14:textId="77777777" w:rsidR="001A702D" w:rsidRDefault="001A702D" w:rsidP="002E721F"/>
    <w:p w14:paraId="4923E98F" w14:textId="078F43A8" w:rsidR="00FA49D9" w:rsidRDefault="001A702D" w:rsidP="002E721F">
      <w:r>
        <w:rPr>
          <w:b/>
        </w:rPr>
        <w:t>3.0 Niðurstøða</w:t>
      </w:r>
      <w:r>
        <w:rPr>
          <w:b/>
        </w:rPr>
        <w:br/>
      </w:r>
      <w:r w:rsidRPr="001A702D">
        <w:t>Endalig støða var ikki tikin, men</w:t>
      </w:r>
      <w:r>
        <w:t xml:space="preserve"> skulu feløgini ka</w:t>
      </w:r>
      <w:r w:rsidR="002C464F">
        <w:t>nna støðuna í sínum egna felagi</w:t>
      </w:r>
      <w:r>
        <w:t>, hareftir atkvøtt verður í komandi aðalfundi.</w:t>
      </w:r>
    </w:p>
    <w:p w14:paraId="7836F9F6" w14:textId="784ADCB8" w:rsidR="002E721F" w:rsidRDefault="003D3400" w:rsidP="002E721F">
      <w:r>
        <w:br/>
      </w:r>
      <w:r w:rsidR="00416AC5" w:rsidRPr="00614BA1">
        <w:rPr>
          <w:b/>
        </w:rPr>
        <w:t>4</w:t>
      </w:r>
      <w:r w:rsidR="002E721F" w:rsidRPr="00614BA1">
        <w:rPr>
          <w:b/>
        </w:rPr>
        <w:t>. Álmanakkin 2017/18</w:t>
      </w:r>
      <w:r>
        <w:br/>
        <w:t>Hallur legði álmanakkan fram og gre</w:t>
      </w:r>
      <w:r w:rsidR="00614BA1">
        <w:t>iddi frá komandi kappingarári</w:t>
      </w:r>
      <w:r>
        <w:t>. Álmanakkin verður leypandi dagførdur á heimasíðuni og er hann grundarlagið undir arbeiðinum og planleggingini hjá HSF.</w:t>
      </w:r>
    </w:p>
    <w:p w14:paraId="0059F883" w14:textId="37478B13" w:rsidR="003D3400" w:rsidRDefault="003D3400" w:rsidP="002E721F"/>
    <w:p w14:paraId="4EAF393C" w14:textId="113AB78B" w:rsidR="003D3400" w:rsidRDefault="003E1CE8" w:rsidP="002E721F">
      <w:r>
        <w:rPr>
          <w:b/>
        </w:rPr>
        <w:t>4.</w:t>
      </w:r>
      <w:r w:rsidR="003A63A3" w:rsidRPr="003E1CE8">
        <w:rPr>
          <w:b/>
        </w:rPr>
        <w:t>1 Niðurstøða</w:t>
      </w:r>
      <w:r w:rsidR="00E94E92" w:rsidRPr="003E1CE8">
        <w:rPr>
          <w:b/>
        </w:rPr>
        <w:t>:</w:t>
      </w:r>
      <w:r w:rsidR="003A63A3">
        <w:br/>
      </w:r>
      <w:r w:rsidR="003D3400">
        <w:t>Fundurin gav kunningini gætur.</w:t>
      </w:r>
    </w:p>
    <w:p w14:paraId="16E948A5" w14:textId="13F2E72C" w:rsidR="005061CE" w:rsidRDefault="005061CE" w:rsidP="002E721F"/>
    <w:p w14:paraId="70205890" w14:textId="522D77FD" w:rsidR="002E721F" w:rsidRPr="00614BA1" w:rsidRDefault="00416AC5" w:rsidP="002E721F">
      <w:pPr>
        <w:rPr>
          <w:b/>
        </w:rPr>
      </w:pPr>
      <w:r w:rsidRPr="00614BA1">
        <w:rPr>
          <w:b/>
        </w:rPr>
        <w:t>5</w:t>
      </w:r>
      <w:r w:rsidR="002E721F" w:rsidRPr="00614BA1">
        <w:rPr>
          <w:b/>
        </w:rPr>
        <w:t>.</w:t>
      </w:r>
      <w:r w:rsidR="00614BA1" w:rsidRPr="00614BA1">
        <w:rPr>
          <w:b/>
        </w:rPr>
        <w:t>0</w:t>
      </w:r>
      <w:r w:rsidR="002E721F" w:rsidRPr="00614BA1">
        <w:rPr>
          <w:b/>
        </w:rPr>
        <w:t xml:space="preserve"> KVF og stroyming</w:t>
      </w:r>
    </w:p>
    <w:p w14:paraId="26ABDBD1" w14:textId="23707667" w:rsidR="00DE34EC" w:rsidRDefault="003A63A3" w:rsidP="002E721F">
      <w:r>
        <w:t>Gunn greiddi frá og vísti til bræv frá ítróttarredaktørinum í Kringvarpi Føroya, har hann umrøddi stroymingina, sum hevði verið í vetur. Stroymingi</w:t>
      </w:r>
      <w:r w:rsidR="00796E27">
        <w:t>n hevði gingið væl, men harmaðist</w:t>
      </w:r>
      <w:r>
        <w:t xml:space="preserve"> hann um</w:t>
      </w:r>
      <w:r w:rsidR="00796E27">
        <w:t>,</w:t>
      </w:r>
      <w:r>
        <w:t xml:space="preserve"> at VÍF hevði noktað stroyming av mansfinaluni í Vestmanna. Fyri tey (KVF) kendist tað meiningsleyst at stroyma í gjøgnum alt árið og so ikki stroyma finaluna. Stórur áhugi var m.a. fyri dystinum uttanlands. KVF ynskir at fáa greiðu á hesum økinum til komandi kappingarár.</w:t>
      </w:r>
      <w:r w:rsidR="00614BA1">
        <w:br/>
      </w:r>
      <w:r w:rsidR="00614BA1">
        <w:br/>
        <w:t>VÍF vísti á, at tað er k</w:t>
      </w:r>
      <w:r w:rsidR="003E1CE8">
        <w:t>eðiligt at feløgini við stroymi</w:t>
      </w:r>
      <w:r w:rsidR="00614BA1">
        <w:t xml:space="preserve"> missa áskoðarainntøkur.</w:t>
      </w:r>
      <w:r w:rsidR="00796E27">
        <w:br/>
      </w:r>
      <w:r w:rsidR="00796E27">
        <w:br/>
        <w:t>Undantikið VÍF, vóru flestu feløgini samd um</w:t>
      </w:r>
      <w:r w:rsidR="003E1CE8">
        <w:t>,</w:t>
      </w:r>
      <w:r w:rsidR="00796E27">
        <w:t xml:space="preserve"> at vit vilja hava stroyming, hyggjaratølini hava verið høg og hevur hetta týdning fyri sponsorar og útbreiðslu av hondbólti sum ítr</w:t>
      </w:r>
      <w:r w:rsidR="00614BA1">
        <w:t>ótt sum heild.</w:t>
      </w:r>
      <w:r w:rsidR="00796E27">
        <w:br/>
      </w:r>
      <w:r w:rsidR="00796E27">
        <w:br/>
      </w:r>
      <w:r w:rsidR="00796E27" w:rsidRPr="00614BA1">
        <w:rPr>
          <w:b/>
        </w:rPr>
        <w:t>5.1</w:t>
      </w:r>
      <w:r w:rsidR="00614BA1" w:rsidRPr="00614BA1">
        <w:rPr>
          <w:b/>
        </w:rPr>
        <w:t xml:space="preserve"> Niðurstøða:</w:t>
      </w:r>
      <w:r w:rsidR="003E1CE8">
        <w:br/>
        <w:t>Feløgini yns</w:t>
      </w:r>
      <w:r w:rsidR="00614BA1">
        <w:t>kja greiðari avtalu viðvíkjandi stroyming. Tað skulu vera skipaði viðurskifti og skal eitt samlað HSF fara at samráðast við KVF. T.d. at fáa fasta stroyming í sjónvarpið mikudagar</w:t>
      </w:r>
      <w:r w:rsidR="003E1CE8">
        <w:t>,</w:t>
      </w:r>
      <w:r w:rsidR="00614BA1">
        <w:t xml:space="preserve"> tá dystir eru. VÍF var við</w:t>
      </w:r>
      <w:r w:rsidR="003E1CE8">
        <w:t>,</w:t>
      </w:r>
      <w:r w:rsidR="00614BA1">
        <w:t xml:space="preserve"> um talan var eina góða avtalu.</w:t>
      </w:r>
    </w:p>
    <w:p w14:paraId="5FE95278" w14:textId="2FD132B5" w:rsidR="003A63A3" w:rsidRDefault="003A63A3" w:rsidP="002E721F"/>
    <w:p w14:paraId="74E3CE39" w14:textId="1062ED6D" w:rsidR="002E721F" w:rsidRPr="002E721F" w:rsidRDefault="00416AC5" w:rsidP="002E721F">
      <w:r w:rsidRPr="00E94E92">
        <w:rPr>
          <w:b/>
        </w:rPr>
        <w:t>6</w:t>
      </w:r>
      <w:r w:rsidR="002E721F" w:rsidRPr="00E94E92">
        <w:rPr>
          <w:b/>
        </w:rPr>
        <w:t>.</w:t>
      </w:r>
      <w:r w:rsidR="00E94E92" w:rsidRPr="00E94E92">
        <w:rPr>
          <w:b/>
        </w:rPr>
        <w:t>0</w:t>
      </w:r>
      <w:r w:rsidR="002E721F" w:rsidRPr="00E94E92">
        <w:rPr>
          <w:b/>
        </w:rPr>
        <w:t xml:space="preserve"> Pláss til FM-finalur og møguligt sponsortiltak í sambandi við FM-finalur</w:t>
      </w:r>
      <w:r w:rsidR="00E94E92">
        <w:br/>
        <w:t>Gunn vísti á trupulleikan við, at tá stórir dystir eru, t.d. FM-finalurnar, so er sera t</w:t>
      </w:r>
      <w:r w:rsidR="003E1CE8">
        <w:t>rupult at fáa pláss í høllini</w:t>
      </w:r>
      <w:r w:rsidR="00E94E92">
        <w:t xml:space="preserve"> til sponsorar hjá HSF. Gunn skeyt upp, at HSF kundi keypa avløgd pláss </w:t>
      </w:r>
      <w:r w:rsidR="003E1CE8">
        <w:t xml:space="preserve">og atgongd til møgulig VIP tiltøk </w:t>
      </w:r>
      <w:r w:rsidR="00E94E92">
        <w:t xml:space="preserve">til </w:t>
      </w:r>
      <w:r w:rsidR="003E1CE8">
        <w:t>sponsorar til tílíkar dystir.</w:t>
      </w:r>
      <w:r w:rsidR="00E94E92">
        <w:br/>
      </w:r>
      <w:r w:rsidR="00E94E92">
        <w:br/>
        <w:t>Eisini vóru fríkort umrødd. Listi verður sendur út til feløgini fyri kappingarbyrjan. HSF arbeiðir at minka um kortini í umferð.</w:t>
      </w:r>
      <w:r w:rsidR="00E94E92">
        <w:br/>
      </w:r>
      <w:r w:rsidR="00E94E92">
        <w:br/>
      </w:r>
      <w:r w:rsidR="00796E27">
        <w:rPr>
          <w:b/>
        </w:rPr>
        <w:t xml:space="preserve">6.0 </w:t>
      </w:r>
      <w:r w:rsidR="00E94E92" w:rsidRPr="00E94E92">
        <w:rPr>
          <w:b/>
        </w:rPr>
        <w:t>Niðurstøða:</w:t>
      </w:r>
      <w:r w:rsidR="00E94E92">
        <w:br/>
        <w:t>Feløgini tóku undir við, at HSF kann keypa atgongumerki og bíløgd setur til sponsorar til FM-finalur og møgulig VIP tiltøk ímóti gjaldi</w:t>
      </w:r>
      <w:r w:rsidR="003E1CE8">
        <w:t>.</w:t>
      </w:r>
    </w:p>
    <w:p w14:paraId="522A0339" w14:textId="42A2DCA7" w:rsidR="002E721F" w:rsidRPr="0056127F" w:rsidRDefault="00823D01" w:rsidP="002E721F">
      <w:pPr>
        <w:rPr>
          <w:b/>
        </w:rPr>
      </w:pPr>
      <w:r>
        <w:br/>
      </w:r>
      <w:r w:rsidRPr="0056127F">
        <w:rPr>
          <w:b/>
        </w:rPr>
        <w:t>7.</w:t>
      </w:r>
      <w:r w:rsidR="0056127F" w:rsidRPr="0056127F">
        <w:rPr>
          <w:b/>
        </w:rPr>
        <w:t>0</w:t>
      </w:r>
      <w:r w:rsidRPr="0056127F">
        <w:rPr>
          <w:b/>
        </w:rPr>
        <w:t xml:space="preserve"> Ú</w:t>
      </w:r>
      <w:r w:rsidR="00DE34EC" w:rsidRPr="0056127F">
        <w:rPr>
          <w:b/>
        </w:rPr>
        <w:t>tlendingar í føroysku deildini.</w:t>
      </w:r>
    </w:p>
    <w:p w14:paraId="7FA43945" w14:textId="713B49BF" w:rsidR="00823D01" w:rsidRDefault="00823D01" w:rsidP="002E721F">
      <w:r>
        <w:t xml:space="preserve">Ári hevði orðið og vísti á tørvin á </w:t>
      </w:r>
      <w:r w:rsidR="0056127F">
        <w:t>greiðari reglum</w:t>
      </w:r>
      <w:r>
        <w:t xml:space="preserve"> á økinum. </w:t>
      </w:r>
      <w:r w:rsidR="0056127F">
        <w:t>HSF hevur higartil hildið seg til reglurnar hjá ÍSF hesum viðv</w:t>
      </w:r>
      <w:r w:rsidR="00362287">
        <w:t>íkjandi, sum loyva</w:t>
      </w:r>
      <w:r w:rsidR="0056127F">
        <w:t xml:space="preserve"> í mesta lagi trimum</w:t>
      </w:r>
      <w:r w:rsidR="002E59F9">
        <w:t xml:space="preserve"> útlendskum</w:t>
      </w:r>
      <w:r w:rsidR="0056127F">
        <w:t xml:space="preserve"> leikarum</w:t>
      </w:r>
      <w:r w:rsidR="00362287">
        <w:t xml:space="preserve"> á dómaraseðlinum. Vanliga hava danir verið roknaðir, sum útlendingar. Fundurin umrøddi</w:t>
      </w:r>
      <w:r w:rsidR="003E1CE8">
        <w:t>,</w:t>
      </w:r>
      <w:bookmarkStart w:id="0" w:name="_GoBack"/>
      <w:bookmarkEnd w:id="0"/>
      <w:r w:rsidR="00362287">
        <w:t xml:space="preserve"> hvørt tað er rætt, at danir verða roknaðir sum útlendingar, tá teir hava somu løgfrøðiligu rættindi sum føroyingar og kunnu spæla fyri føroyska landsliðið, tá teir hava verið her í tvey ár og enn búgva her.</w:t>
      </w:r>
    </w:p>
    <w:p w14:paraId="075C1AC7" w14:textId="29530876" w:rsidR="00964A33" w:rsidRDefault="00964A33" w:rsidP="002E721F"/>
    <w:p w14:paraId="71786E02" w14:textId="6022EF1E" w:rsidR="00964A33" w:rsidRDefault="00964A33" w:rsidP="002E721F">
      <w:r>
        <w:lastRenderedPageBreak/>
        <w:t>Skotið var upp, at hava somu reglugerð, sum við landsliðsúttøku, tvs. tvey ár.</w:t>
      </w:r>
    </w:p>
    <w:p w14:paraId="18BE6590" w14:textId="17097CD4" w:rsidR="00823D01" w:rsidRDefault="00823D01" w:rsidP="002E721F"/>
    <w:p w14:paraId="62069A38" w14:textId="396C573B" w:rsidR="00823D01" w:rsidRDefault="0056127F" w:rsidP="002E721F">
      <w:r>
        <w:t>VB greiddi frá, at tey eru í tí støðu, at tey fáa 4 gentur úr Danmark á eftirskúla og ynskja, at hesar skulu sleppa at spæla við VB.</w:t>
      </w:r>
    </w:p>
    <w:p w14:paraId="0C5B55B8" w14:textId="658905B1" w:rsidR="0056127F" w:rsidRDefault="0056127F" w:rsidP="002E721F"/>
    <w:p w14:paraId="54AC53FB" w14:textId="763BCECB" w:rsidR="0056127F" w:rsidRDefault="00964A33" w:rsidP="002E721F">
      <w:r w:rsidRPr="00964A33">
        <w:rPr>
          <w:b/>
        </w:rPr>
        <w:t xml:space="preserve">7.1 </w:t>
      </w:r>
      <w:r w:rsidR="0056127F" w:rsidRPr="00964A33">
        <w:rPr>
          <w:b/>
        </w:rPr>
        <w:t>Niðurstøða:</w:t>
      </w:r>
      <w:r w:rsidR="0056127F">
        <w:br/>
        <w:t>Eingin greið niðurstøða, men arbeitt verður víðari við málinum</w:t>
      </w:r>
      <w:r>
        <w:t>. Fundurin viðmerkti, at hyggjast skuldi við vælvild uppá støðuna hjá VB.</w:t>
      </w:r>
    </w:p>
    <w:p w14:paraId="6F793B34" w14:textId="2EB4CB53" w:rsidR="00964A33" w:rsidRDefault="00964A33" w:rsidP="002E721F"/>
    <w:p w14:paraId="68E8E985" w14:textId="6B8795D2" w:rsidR="00964A33" w:rsidRPr="00964A33" w:rsidRDefault="00964A33" w:rsidP="002E721F">
      <w:pPr>
        <w:rPr>
          <w:b/>
        </w:rPr>
      </w:pPr>
      <w:r w:rsidRPr="00964A33">
        <w:rPr>
          <w:b/>
        </w:rPr>
        <w:t>Fundarskrivari:</w:t>
      </w:r>
    </w:p>
    <w:p w14:paraId="4B8B900D" w14:textId="7FBAC501" w:rsidR="00964A33" w:rsidRDefault="00964A33" w:rsidP="002E721F">
      <w:r>
        <w:t>Ári Rouch</w:t>
      </w:r>
    </w:p>
    <w:p w14:paraId="06341078" w14:textId="731513E1" w:rsidR="00FC5219" w:rsidRPr="00344051" w:rsidRDefault="00FC5219" w:rsidP="00473DE0">
      <w:pPr>
        <w:pStyle w:val="Overskrift1"/>
        <w:ind w:right="985"/>
        <w:rPr>
          <w:color w:val="auto"/>
        </w:rPr>
      </w:pPr>
    </w:p>
    <w:sectPr w:rsidR="00FC5219" w:rsidRPr="00344051" w:rsidSect="00344051">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134" w:header="907" w:footer="1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12FC" w14:textId="77777777" w:rsidR="004708DA" w:rsidRDefault="004708DA" w:rsidP="0087382C">
      <w:r>
        <w:separator/>
      </w:r>
    </w:p>
  </w:endnote>
  <w:endnote w:type="continuationSeparator" w:id="0">
    <w:p w14:paraId="1A20D6AA" w14:textId="77777777" w:rsidR="004708DA" w:rsidRDefault="004708DA" w:rsidP="0087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253F" w14:textId="1F82F0DC" w:rsidR="001813A7" w:rsidRDefault="004708DA">
    <w:pPr>
      <w:pStyle w:val="Sidefod"/>
    </w:pPr>
    <w:sdt>
      <w:sdtPr>
        <w:id w:val="969400743"/>
        <w:placeholder>
          <w:docPart w:val="8D1782F1385D0045A116E7C18DE957D1"/>
        </w:placeholder>
        <w:temporary/>
        <w:showingPlcHdr/>
      </w:sdtPr>
      <w:sdtContent>
        <w:r w:rsidR="001813A7">
          <w:rPr>
            <w:lang w:val="da-DK"/>
          </w:rPr>
          <w:t>[Skriv tekst]</w:t>
        </w:r>
      </w:sdtContent>
    </w:sdt>
    <w:r w:rsidR="001813A7">
      <w:ptab w:relativeTo="margin" w:alignment="center" w:leader="none"/>
    </w:r>
    <w:sdt>
      <w:sdtPr>
        <w:id w:val="969400748"/>
        <w:placeholder>
          <w:docPart w:val="227F39BAE0910C478C3C0E254E2A812B"/>
        </w:placeholder>
        <w:temporary/>
        <w:showingPlcHdr/>
      </w:sdtPr>
      <w:sdtContent>
        <w:r w:rsidR="001813A7">
          <w:rPr>
            <w:lang w:val="da-DK"/>
          </w:rPr>
          <w:t>[Skriv tekst]</w:t>
        </w:r>
      </w:sdtContent>
    </w:sdt>
    <w:r w:rsidR="001813A7">
      <w:ptab w:relativeTo="margin" w:alignment="right" w:leader="none"/>
    </w:r>
    <w:sdt>
      <w:sdtPr>
        <w:id w:val="969400753"/>
        <w:placeholder>
          <w:docPart w:val="8CE3FE79AEB0454CAE281AD9A0DDD321"/>
        </w:placeholder>
        <w:temporary/>
        <w:showingPlcHdr/>
      </w:sdtPr>
      <w:sdtContent>
        <w:r w:rsidR="001813A7">
          <w:rPr>
            <w:lang w:val="da-DK"/>
          </w:rPr>
          <w:t>[Skriv tekst]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1553" w14:textId="47A60594" w:rsidR="001813A7" w:rsidRPr="00A1411B" w:rsidRDefault="00344051">
    <w:pPr>
      <w:pStyle w:val="Sidefod"/>
      <w:rPr>
        <w:color w:val="808080" w:themeColor="background1" w:themeShade="80"/>
      </w:rPr>
    </w:pPr>
    <w:r w:rsidRPr="00344051">
      <w:rPr>
        <w:color w:val="A6A6A6" w:themeColor="background1" w:themeShade="A6"/>
        <w:sz w:val="20"/>
        <w:szCs w:val="20"/>
      </w:rPr>
      <w:t>STUÐLAR:</w:t>
    </w:r>
    <w:r w:rsidR="001813A7" w:rsidRPr="00A1411B">
      <w:rPr>
        <w:color w:val="808080" w:themeColor="background1" w:themeShade="80"/>
      </w:rPr>
      <w:ptab w:relativeTo="margin" w:alignment="center" w:leader="none"/>
    </w:r>
    <w:r w:rsidR="001813A7" w:rsidRPr="00A1411B">
      <w:rPr>
        <w:color w:val="808080" w:themeColor="background1" w:themeShade="80"/>
      </w:rPr>
      <w:ptab w:relativeTo="margin" w:alignment="right" w:leader="none"/>
    </w:r>
    <w:r w:rsidR="001813A7" w:rsidRPr="00F06871">
      <w:rPr>
        <w:rStyle w:val="Sidetal"/>
        <w:color w:val="A6A6A6" w:themeColor="background1" w:themeShade="A6"/>
        <w:sz w:val="20"/>
        <w:szCs w:val="20"/>
      </w:rPr>
      <w:fldChar w:fldCharType="begin"/>
    </w:r>
    <w:r w:rsidR="001813A7" w:rsidRPr="00F06871">
      <w:rPr>
        <w:rStyle w:val="Sidetal"/>
        <w:color w:val="A6A6A6" w:themeColor="background1" w:themeShade="A6"/>
        <w:sz w:val="20"/>
        <w:szCs w:val="20"/>
      </w:rPr>
      <w:instrText xml:space="preserve"> PAGE </w:instrText>
    </w:r>
    <w:r w:rsidR="001813A7" w:rsidRPr="00F06871">
      <w:rPr>
        <w:rStyle w:val="Sidetal"/>
        <w:color w:val="A6A6A6" w:themeColor="background1" w:themeShade="A6"/>
        <w:sz w:val="20"/>
        <w:szCs w:val="20"/>
      </w:rPr>
      <w:fldChar w:fldCharType="separate"/>
    </w:r>
    <w:r w:rsidR="00A663A0">
      <w:rPr>
        <w:rStyle w:val="Sidetal"/>
        <w:noProof/>
        <w:color w:val="A6A6A6" w:themeColor="background1" w:themeShade="A6"/>
        <w:sz w:val="20"/>
        <w:szCs w:val="20"/>
      </w:rPr>
      <w:t>2</w:t>
    </w:r>
    <w:r w:rsidR="001813A7" w:rsidRPr="00F06871">
      <w:rPr>
        <w:rStyle w:val="Sidetal"/>
        <w:color w:val="A6A6A6" w:themeColor="background1" w:themeShade="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DD07" w14:textId="77777777" w:rsidR="00C01E46" w:rsidRDefault="00C01E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DF565" w14:textId="77777777" w:rsidR="004708DA" w:rsidRDefault="004708DA" w:rsidP="0087382C">
      <w:r>
        <w:separator/>
      </w:r>
    </w:p>
  </w:footnote>
  <w:footnote w:type="continuationSeparator" w:id="0">
    <w:p w14:paraId="4C6A30E2" w14:textId="77777777" w:rsidR="004708DA" w:rsidRDefault="004708DA" w:rsidP="0087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8149" w14:textId="117C5194" w:rsidR="001813A7" w:rsidRDefault="004708DA">
    <w:pPr>
      <w:pStyle w:val="Sidehoved"/>
    </w:pPr>
    <w:r>
      <w:rPr>
        <w:noProof/>
        <w:lang w:val="en-US"/>
      </w:rPr>
      <w:pict w14:anchorId="69525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595.25pt;height:842pt;z-index:-251657216;mso-wrap-edited:f;mso-position-horizontal:center;mso-position-horizontal-relative:margin;mso-position-vertical:center;mso-position-vertical-relative:margin" wrapcoords="-27 0 -27 21561 21600 21561 21600 0 -27 0">
          <v:imagedata r:id="rId1" o:title="38270_HSF_Wordskabilon_Bak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2D35" w14:textId="08C01BAE" w:rsidR="001813A7" w:rsidRPr="00344051" w:rsidRDefault="004708DA" w:rsidP="00344051">
    <w:pPr>
      <w:pStyle w:val="Sidehoved"/>
      <w:jc w:val="right"/>
      <w:rPr>
        <w:color w:val="A6A6A6" w:themeColor="background1" w:themeShade="A6"/>
        <w:sz w:val="20"/>
        <w:szCs w:val="20"/>
      </w:rPr>
    </w:pPr>
    <w:r>
      <w:rPr>
        <w:noProof/>
        <w:color w:val="A6A6A6" w:themeColor="background1" w:themeShade="A6"/>
        <w:sz w:val="20"/>
        <w:szCs w:val="20"/>
        <w:lang w:val="en-US"/>
      </w:rPr>
      <w:pict w14:anchorId="4CF29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2" type="#_x0000_t75" style="position:absolute;left:0;text-align:left;margin-left:0;margin-top:0;width:595.25pt;height:842pt;z-index:-251658240;mso-wrap-edited:f;mso-position-horizontal:center;mso-position-horizontal-relative:margin;mso-position-vertical:center;mso-position-vertical-relative:margin" wrapcoords="-27 0 -27 21561 21600 21561 21600 0 -27 0">
          <v:imagedata r:id="rId1" o:title="38270_HSF_Wordskabilon_Bakgrund"/>
          <w10:wrap anchorx="margin" anchory="margin"/>
        </v:shape>
      </w:pict>
    </w:r>
    <w:r w:rsidR="00A76208">
      <w:rPr>
        <w:color w:val="A6A6A6" w:themeColor="background1" w:themeShade="A6"/>
        <w:sz w:val="20"/>
        <w:szCs w:val="20"/>
      </w:rPr>
      <w:t>HØVUÐ</w:t>
    </w:r>
    <w:r w:rsidR="00344051" w:rsidRPr="00344051">
      <w:rPr>
        <w:color w:val="A6A6A6" w:themeColor="background1" w:themeShade="A6"/>
        <w:sz w:val="20"/>
        <w:szCs w:val="20"/>
      </w:rPr>
      <w:t>SSTUÐUL: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2530" w14:textId="164E29AA" w:rsidR="001813A7" w:rsidRDefault="004708DA">
    <w:pPr>
      <w:pStyle w:val="Sidehoved"/>
    </w:pPr>
    <w:r>
      <w:rPr>
        <w:noProof/>
        <w:lang w:val="en-US"/>
      </w:rPr>
      <w:pict w14:anchorId="4FA10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margin-left:0;margin-top:0;width:595.25pt;height:842pt;z-index:-251656192;mso-wrap-edited:f;mso-position-horizontal:center;mso-position-horizontal-relative:margin;mso-position-vertical:center;mso-position-vertical-relative:margin" wrapcoords="-27 0 -27 21561 21600 21561 21600 0 -27 0">
          <v:imagedata r:id="rId1" o:title="38270_HSF_Wordskabilon_Bakgr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0E"/>
    <w:multiLevelType w:val="hybridMultilevel"/>
    <w:tmpl w:val="E432E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F7F2A"/>
    <w:multiLevelType w:val="multilevel"/>
    <w:tmpl w:val="C2387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3F08BB"/>
    <w:multiLevelType w:val="hybridMultilevel"/>
    <w:tmpl w:val="3EF4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6791E"/>
    <w:multiLevelType w:val="multilevel"/>
    <w:tmpl w:val="E432E1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2F111E"/>
    <w:multiLevelType w:val="multilevel"/>
    <w:tmpl w:val="D0E6A9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alibri" w:hAnsi="Calibri" w:hint="default"/>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alibri" w:hAnsi="Calibri" w:hint="default"/>
        <w:sz w:val="22"/>
        <w:szCs w:val="22"/>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sz w:val="22"/>
        <w:szCs w:val="22"/>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Calibri" w:hAnsi="Calibri" w:hint="default"/>
        <w:sz w:val="22"/>
        <w:szCs w:val="22"/>
      </w:rPr>
    </w:lvl>
    <w:lvl w:ilvl="8">
      <w:start w:val="1"/>
      <w:numFmt w:val="bullet"/>
      <w:lvlText w:val=""/>
      <w:lvlJc w:val="left"/>
      <w:pPr>
        <w:ind w:left="3240" w:hanging="360"/>
      </w:pPr>
      <w:rPr>
        <w:rFonts w:ascii="Wingdings" w:hAnsi="Wingdings" w:hint="default"/>
      </w:rPr>
    </w:lvl>
  </w:abstractNum>
  <w:abstractNum w:abstractNumId="5" w15:restartNumberingAfterBreak="0">
    <w:nsid w:val="511A1294"/>
    <w:multiLevelType w:val="multilevel"/>
    <w:tmpl w:val="D0E6A9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alibri" w:hAnsi="Calibri" w:hint="default"/>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alibri" w:hAnsi="Calibri" w:hint="default"/>
        <w:sz w:val="22"/>
        <w:szCs w:val="22"/>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sz w:val="22"/>
        <w:szCs w:val="22"/>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Calibri" w:hAnsi="Calibri" w:hint="default"/>
        <w:sz w:val="22"/>
        <w:szCs w:val="22"/>
      </w:rPr>
    </w:lvl>
    <w:lvl w:ilvl="8">
      <w:start w:val="1"/>
      <w:numFmt w:val="bullet"/>
      <w:lvlText w:val=""/>
      <w:lvlJc w:val="left"/>
      <w:pPr>
        <w:ind w:left="324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3B"/>
    <w:rsid w:val="0000764E"/>
    <w:rsid w:val="00021DDC"/>
    <w:rsid w:val="00027378"/>
    <w:rsid w:val="000431D1"/>
    <w:rsid w:val="000A7FA2"/>
    <w:rsid w:val="001645B6"/>
    <w:rsid w:val="001813A7"/>
    <w:rsid w:val="001A702D"/>
    <w:rsid w:val="001C3896"/>
    <w:rsid w:val="001D7E60"/>
    <w:rsid w:val="00202040"/>
    <w:rsid w:val="002C464F"/>
    <w:rsid w:val="002C774C"/>
    <w:rsid w:val="002E59F9"/>
    <w:rsid w:val="002E721F"/>
    <w:rsid w:val="00344051"/>
    <w:rsid w:val="00362287"/>
    <w:rsid w:val="003A63A3"/>
    <w:rsid w:val="003D3400"/>
    <w:rsid w:val="003E1CE8"/>
    <w:rsid w:val="00416AC5"/>
    <w:rsid w:val="004708DA"/>
    <w:rsid w:val="00473DE0"/>
    <w:rsid w:val="00491638"/>
    <w:rsid w:val="005061CE"/>
    <w:rsid w:val="00540434"/>
    <w:rsid w:val="0056127F"/>
    <w:rsid w:val="00565DA9"/>
    <w:rsid w:val="00585972"/>
    <w:rsid w:val="00593470"/>
    <w:rsid w:val="005F3B21"/>
    <w:rsid w:val="006055F7"/>
    <w:rsid w:val="00614BA1"/>
    <w:rsid w:val="00616170"/>
    <w:rsid w:val="00682907"/>
    <w:rsid w:val="00684C94"/>
    <w:rsid w:val="00687291"/>
    <w:rsid w:val="006E05FF"/>
    <w:rsid w:val="0072318A"/>
    <w:rsid w:val="007533E5"/>
    <w:rsid w:val="00756BAA"/>
    <w:rsid w:val="0079645C"/>
    <w:rsid w:val="00796E27"/>
    <w:rsid w:val="00823D01"/>
    <w:rsid w:val="00855A3D"/>
    <w:rsid w:val="0087382C"/>
    <w:rsid w:val="00964A33"/>
    <w:rsid w:val="009B0B63"/>
    <w:rsid w:val="009B2475"/>
    <w:rsid w:val="00A07707"/>
    <w:rsid w:val="00A11665"/>
    <w:rsid w:val="00A1411B"/>
    <w:rsid w:val="00A27422"/>
    <w:rsid w:val="00A27620"/>
    <w:rsid w:val="00A663A0"/>
    <w:rsid w:val="00A76208"/>
    <w:rsid w:val="00AC30FA"/>
    <w:rsid w:val="00AF053B"/>
    <w:rsid w:val="00B00F58"/>
    <w:rsid w:val="00C01E46"/>
    <w:rsid w:val="00C91758"/>
    <w:rsid w:val="00CB2C1D"/>
    <w:rsid w:val="00D220BC"/>
    <w:rsid w:val="00DC3951"/>
    <w:rsid w:val="00DE34EC"/>
    <w:rsid w:val="00E94E92"/>
    <w:rsid w:val="00EB03E1"/>
    <w:rsid w:val="00F06871"/>
    <w:rsid w:val="00F449FC"/>
    <w:rsid w:val="00F76F28"/>
    <w:rsid w:val="00F91466"/>
    <w:rsid w:val="00FA49D9"/>
    <w:rsid w:val="00FC5219"/>
    <w:rsid w:val="00FC7361"/>
    <w:rsid w:val="00FD5242"/>
    <w:rsid w:val="00FF0B70"/>
  </w:rsids>
  <m:mathPr>
    <m:mathFont m:val="Cambria Math"/>
    <m:brkBin m:val="before"/>
    <m:brkBinSub m:val="--"/>
    <m:smallFrac m:val="0"/>
    <m:dispDef/>
    <m:lMargin m:val="0"/>
    <m:rMargin m:val="0"/>
    <m:defJc m:val="centerGroup"/>
    <m:wrapIndent m:val="1440"/>
    <m:intLim m:val="subSup"/>
    <m:naryLim m:val="undOvr"/>
  </m:mathPr>
  <w:themeFontLang w:val="fo-F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8B5E37D"/>
  <w14:defaultImageDpi w14:val="300"/>
  <w15:docId w15:val="{C57AF135-4865-4E26-9E26-ACCF6380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o-FO"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eyðtekstur"/>
    <w:qFormat/>
    <w:rsid w:val="00593470"/>
    <w:rPr>
      <w:rFonts w:ascii="Calibri" w:hAnsi="Calibri"/>
      <w:sz w:val="22"/>
    </w:rPr>
  </w:style>
  <w:style w:type="paragraph" w:styleId="Overskrift1">
    <w:name w:val="heading 1"/>
    <w:aliases w:val="Yvirskrift 1"/>
    <w:basedOn w:val="Normal"/>
    <w:next w:val="Normal"/>
    <w:link w:val="Overskrift1Tegn"/>
    <w:uiPriority w:val="9"/>
    <w:qFormat/>
    <w:rsid w:val="006055F7"/>
    <w:pPr>
      <w:keepNext/>
      <w:keepLines/>
      <w:spacing w:before="480"/>
      <w:outlineLvl w:val="0"/>
    </w:pPr>
    <w:rPr>
      <w:rFonts w:eastAsiaTheme="majorEastAsia" w:cstheme="majorBidi"/>
      <w:bCs/>
      <w:color w:val="005B9C"/>
      <w:sz w:val="30"/>
      <w:szCs w:val="32"/>
    </w:rPr>
  </w:style>
  <w:style w:type="paragraph" w:styleId="Overskrift2">
    <w:name w:val="heading 2"/>
    <w:aliases w:val="Yvirskrift 2"/>
    <w:basedOn w:val="Normal"/>
    <w:next w:val="Normal"/>
    <w:link w:val="Overskrift2Tegn"/>
    <w:uiPriority w:val="9"/>
    <w:unhideWhenUsed/>
    <w:qFormat/>
    <w:rsid w:val="006E05FF"/>
    <w:pPr>
      <w:keepNext/>
      <w:keepLines/>
      <w:spacing w:before="200"/>
      <w:outlineLvl w:val="1"/>
    </w:pPr>
    <w:rPr>
      <w:rFonts w:eastAsiaTheme="majorEastAsia" w:cstheme="majorBidi"/>
      <w:bCs/>
      <w:color w:val="005B9C"/>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F053B"/>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AF053B"/>
    <w:rPr>
      <w:rFonts w:ascii="Lucida Grande" w:hAnsi="Lucida Grande"/>
      <w:sz w:val="18"/>
      <w:szCs w:val="18"/>
    </w:rPr>
  </w:style>
  <w:style w:type="character" w:customStyle="1" w:styleId="Overskrift1Tegn">
    <w:name w:val="Overskrift 1 Tegn"/>
    <w:aliases w:val="Yvirskrift 1 Tegn"/>
    <w:basedOn w:val="Standardskrifttypeiafsnit"/>
    <w:link w:val="Overskrift1"/>
    <w:uiPriority w:val="9"/>
    <w:rsid w:val="006055F7"/>
    <w:rPr>
      <w:rFonts w:ascii="Calibri" w:eastAsiaTheme="majorEastAsia" w:hAnsi="Calibri" w:cstheme="majorBidi"/>
      <w:bCs/>
      <w:color w:val="005B9C"/>
      <w:sz w:val="30"/>
      <w:szCs w:val="32"/>
    </w:rPr>
  </w:style>
  <w:style w:type="paragraph" w:styleId="Indholdsfortegnelse1">
    <w:name w:val="toc 1"/>
    <w:basedOn w:val="Normal"/>
    <w:next w:val="Normal"/>
    <w:autoRedefine/>
    <w:uiPriority w:val="39"/>
    <w:semiHidden/>
    <w:unhideWhenUsed/>
    <w:rsid w:val="00AC30FA"/>
    <w:pPr>
      <w:spacing w:after="100"/>
    </w:pPr>
  </w:style>
  <w:style w:type="character" w:customStyle="1" w:styleId="Overskrift2Tegn">
    <w:name w:val="Overskrift 2 Tegn"/>
    <w:aliases w:val="Yvirskrift 2 Tegn"/>
    <w:basedOn w:val="Standardskrifttypeiafsnit"/>
    <w:link w:val="Overskrift2"/>
    <w:uiPriority w:val="9"/>
    <w:rsid w:val="006E05FF"/>
    <w:rPr>
      <w:rFonts w:asciiTheme="majorHAnsi" w:eastAsiaTheme="majorEastAsia" w:hAnsiTheme="majorHAnsi" w:cstheme="majorBidi"/>
      <w:bCs/>
      <w:color w:val="005B9C"/>
      <w:sz w:val="26"/>
      <w:szCs w:val="26"/>
    </w:rPr>
  </w:style>
  <w:style w:type="paragraph" w:styleId="Sidehoved">
    <w:name w:val="header"/>
    <w:basedOn w:val="Normal"/>
    <w:link w:val="SidehovedTegn"/>
    <w:uiPriority w:val="99"/>
    <w:unhideWhenUsed/>
    <w:rsid w:val="0087382C"/>
    <w:pPr>
      <w:tabs>
        <w:tab w:val="center" w:pos="4986"/>
        <w:tab w:val="right" w:pos="9972"/>
      </w:tabs>
    </w:pPr>
  </w:style>
  <w:style w:type="character" w:customStyle="1" w:styleId="SidehovedTegn">
    <w:name w:val="Sidehoved Tegn"/>
    <w:basedOn w:val="Standardskrifttypeiafsnit"/>
    <w:link w:val="Sidehoved"/>
    <w:uiPriority w:val="99"/>
    <w:rsid w:val="0087382C"/>
    <w:rPr>
      <w:rFonts w:asciiTheme="majorHAnsi" w:hAnsiTheme="majorHAnsi"/>
    </w:rPr>
  </w:style>
  <w:style w:type="paragraph" w:styleId="Sidefod">
    <w:name w:val="footer"/>
    <w:basedOn w:val="Normal"/>
    <w:link w:val="SidefodTegn"/>
    <w:uiPriority w:val="99"/>
    <w:unhideWhenUsed/>
    <w:rsid w:val="0087382C"/>
    <w:pPr>
      <w:tabs>
        <w:tab w:val="center" w:pos="4986"/>
        <w:tab w:val="right" w:pos="9972"/>
      </w:tabs>
    </w:pPr>
  </w:style>
  <w:style w:type="character" w:customStyle="1" w:styleId="SidefodTegn">
    <w:name w:val="Sidefod Tegn"/>
    <w:basedOn w:val="Standardskrifttypeiafsnit"/>
    <w:link w:val="Sidefod"/>
    <w:uiPriority w:val="99"/>
    <w:rsid w:val="0087382C"/>
    <w:rPr>
      <w:rFonts w:asciiTheme="majorHAnsi" w:hAnsiTheme="majorHAnsi"/>
    </w:rPr>
  </w:style>
  <w:style w:type="paragraph" w:customStyle="1" w:styleId="Kundi">
    <w:name w:val="Kundi"/>
    <w:basedOn w:val="Normal"/>
    <w:next w:val="Normal"/>
    <w:qFormat/>
    <w:rsid w:val="00593470"/>
    <w:pPr>
      <w:framePr w:w="4479" w:h="1474" w:hRule="exact" w:wrap="around" w:vAnchor="page" w:hAnchor="page" w:x="1248" w:y="2212"/>
      <w:spacing w:after="40"/>
      <w:ind w:right="-142"/>
    </w:pPr>
    <w:rPr>
      <w:rFonts w:eastAsiaTheme="minorHAnsi"/>
      <w:lang w:val="en-US" w:eastAsia="en-US"/>
    </w:rPr>
  </w:style>
  <w:style w:type="paragraph" w:styleId="Listeafsnit">
    <w:name w:val="List Paragraph"/>
    <w:basedOn w:val="Normal"/>
    <w:uiPriority w:val="34"/>
    <w:qFormat/>
    <w:rsid w:val="00A27422"/>
    <w:pPr>
      <w:ind w:left="720"/>
      <w:contextualSpacing/>
    </w:pPr>
  </w:style>
  <w:style w:type="character" w:styleId="Sidetal">
    <w:name w:val="page number"/>
    <w:basedOn w:val="Standardskrifttypeiafsnit"/>
    <w:uiPriority w:val="99"/>
    <w:semiHidden/>
    <w:unhideWhenUsed/>
    <w:rsid w:val="009B0B63"/>
  </w:style>
  <w:style w:type="character" w:styleId="Hyperlink">
    <w:name w:val="Hyperlink"/>
    <w:basedOn w:val="Standardskrifttypeiafsnit"/>
    <w:uiPriority w:val="99"/>
    <w:unhideWhenUsed/>
    <w:rsid w:val="00C91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51933">
      <w:bodyDiv w:val="1"/>
      <w:marLeft w:val="0"/>
      <w:marRight w:val="0"/>
      <w:marTop w:val="0"/>
      <w:marBottom w:val="0"/>
      <w:divBdr>
        <w:top w:val="none" w:sz="0" w:space="0" w:color="auto"/>
        <w:left w:val="none" w:sz="0" w:space="0" w:color="auto"/>
        <w:bottom w:val="none" w:sz="0" w:space="0" w:color="auto"/>
        <w:right w:val="none" w:sz="0" w:space="0" w:color="auto"/>
      </w:divBdr>
    </w:div>
    <w:div w:id="827674575">
      <w:bodyDiv w:val="1"/>
      <w:marLeft w:val="0"/>
      <w:marRight w:val="0"/>
      <w:marTop w:val="0"/>
      <w:marBottom w:val="0"/>
      <w:divBdr>
        <w:top w:val="none" w:sz="0" w:space="0" w:color="auto"/>
        <w:left w:val="none" w:sz="0" w:space="0" w:color="auto"/>
        <w:bottom w:val="none" w:sz="0" w:space="0" w:color="auto"/>
        <w:right w:val="none" w:sz="0" w:space="0" w:color="auto"/>
      </w:divBdr>
    </w:div>
    <w:div w:id="1029452013">
      <w:bodyDiv w:val="1"/>
      <w:marLeft w:val="0"/>
      <w:marRight w:val="0"/>
      <w:marTop w:val="0"/>
      <w:marBottom w:val="0"/>
      <w:divBdr>
        <w:top w:val="none" w:sz="0" w:space="0" w:color="auto"/>
        <w:left w:val="none" w:sz="0" w:space="0" w:color="auto"/>
        <w:bottom w:val="none" w:sz="0" w:space="0" w:color="auto"/>
        <w:right w:val="none" w:sz="0" w:space="0" w:color="auto"/>
      </w:divBdr>
    </w:div>
    <w:div w:id="2017413799">
      <w:bodyDiv w:val="1"/>
      <w:marLeft w:val="0"/>
      <w:marRight w:val="0"/>
      <w:marTop w:val="0"/>
      <w:marBottom w:val="0"/>
      <w:divBdr>
        <w:top w:val="none" w:sz="0" w:space="0" w:color="auto"/>
        <w:left w:val="none" w:sz="0" w:space="0" w:color="auto"/>
        <w:bottom w:val="none" w:sz="0" w:space="0" w:color="auto"/>
        <w:right w:val="none" w:sz="0" w:space="0" w:color="auto"/>
      </w:divBdr>
    </w:div>
    <w:div w:id="209697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1782F1385D0045A116E7C18DE957D1"/>
        <w:category>
          <w:name w:val="Generelt"/>
          <w:gallery w:val="placeholder"/>
        </w:category>
        <w:types>
          <w:type w:val="bbPlcHdr"/>
        </w:types>
        <w:behaviors>
          <w:behavior w:val="content"/>
        </w:behaviors>
        <w:guid w:val="{3FEB5BE0-F71C-BD41-BCF8-E1A2F5493A08}"/>
      </w:docPartPr>
      <w:docPartBody>
        <w:p w:rsidR="000709D2" w:rsidRDefault="000709D2" w:rsidP="000709D2">
          <w:pPr>
            <w:pStyle w:val="8D1782F1385D0045A116E7C18DE957D1"/>
          </w:pPr>
          <w:r>
            <w:rPr>
              <w:lang w:val="da-DK"/>
            </w:rPr>
            <w:t>[Skriv tekst]</w:t>
          </w:r>
        </w:p>
      </w:docPartBody>
    </w:docPart>
    <w:docPart>
      <w:docPartPr>
        <w:name w:val="227F39BAE0910C478C3C0E254E2A812B"/>
        <w:category>
          <w:name w:val="Generelt"/>
          <w:gallery w:val="placeholder"/>
        </w:category>
        <w:types>
          <w:type w:val="bbPlcHdr"/>
        </w:types>
        <w:behaviors>
          <w:behavior w:val="content"/>
        </w:behaviors>
        <w:guid w:val="{A7688DD1-2B2B-904B-B5DF-566B5FA91A46}"/>
      </w:docPartPr>
      <w:docPartBody>
        <w:p w:rsidR="000709D2" w:rsidRDefault="000709D2" w:rsidP="000709D2">
          <w:pPr>
            <w:pStyle w:val="227F39BAE0910C478C3C0E254E2A812B"/>
          </w:pPr>
          <w:r>
            <w:rPr>
              <w:lang w:val="da-DK"/>
            </w:rPr>
            <w:t>[Skriv tekst]</w:t>
          </w:r>
        </w:p>
      </w:docPartBody>
    </w:docPart>
    <w:docPart>
      <w:docPartPr>
        <w:name w:val="8CE3FE79AEB0454CAE281AD9A0DDD321"/>
        <w:category>
          <w:name w:val="Generelt"/>
          <w:gallery w:val="placeholder"/>
        </w:category>
        <w:types>
          <w:type w:val="bbPlcHdr"/>
        </w:types>
        <w:behaviors>
          <w:behavior w:val="content"/>
        </w:behaviors>
        <w:guid w:val="{1874302F-3308-A34B-A33E-188523D490A3}"/>
      </w:docPartPr>
      <w:docPartBody>
        <w:p w:rsidR="000709D2" w:rsidRDefault="000709D2" w:rsidP="000709D2">
          <w:pPr>
            <w:pStyle w:val="8CE3FE79AEB0454CAE281AD9A0DDD321"/>
          </w:pPr>
          <w:r>
            <w:rPr>
              <w:lang w:val="da-DK"/>
            </w:rP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D2"/>
    <w:rsid w:val="000709D2"/>
    <w:rsid w:val="00137163"/>
    <w:rsid w:val="001E1DFA"/>
    <w:rsid w:val="0023438C"/>
    <w:rsid w:val="009850DA"/>
    <w:rsid w:val="00A04B79"/>
    <w:rsid w:val="00D7113C"/>
  </w:rsids>
  <m:mathPr>
    <m:mathFont m:val="Cambria Math"/>
    <m:brkBin m:val="before"/>
    <m:brkBinSub m:val="--"/>
    <m:smallFrac m:val="0"/>
    <m:dispDef/>
    <m:lMargin m:val="0"/>
    <m:rMargin m:val="0"/>
    <m:defJc m:val="centerGroup"/>
    <m:wrapIndent m:val="1440"/>
    <m:intLim m:val="subSup"/>
    <m:naryLim m:val="undOvr"/>
  </m:mathPr>
  <w:themeFontLang w:val="fo-F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o-F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D9551E5777C8E40B87474945CE78775">
    <w:name w:val="FD9551E5777C8E40B87474945CE78775"/>
    <w:rsid w:val="000709D2"/>
  </w:style>
  <w:style w:type="paragraph" w:customStyle="1" w:styleId="A7926D8532241842A21A73ED6059934B">
    <w:name w:val="A7926D8532241842A21A73ED6059934B"/>
    <w:rsid w:val="000709D2"/>
  </w:style>
  <w:style w:type="paragraph" w:customStyle="1" w:styleId="D2B47A8DE0D39249AF60EE1A21960343">
    <w:name w:val="D2B47A8DE0D39249AF60EE1A21960343"/>
    <w:rsid w:val="000709D2"/>
  </w:style>
  <w:style w:type="paragraph" w:customStyle="1" w:styleId="1391E02280151A498F473867A051EF78">
    <w:name w:val="1391E02280151A498F473867A051EF78"/>
    <w:rsid w:val="000709D2"/>
  </w:style>
  <w:style w:type="paragraph" w:customStyle="1" w:styleId="306C3BAEFFB1ED4CA16C9EA2473EA4CD">
    <w:name w:val="306C3BAEFFB1ED4CA16C9EA2473EA4CD"/>
    <w:rsid w:val="000709D2"/>
  </w:style>
  <w:style w:type="paragraph" w:customStyle="1" w:styleId="FA8F75606D1BDD42B535CC5305957B56">
    <w:name w:val="FA8F75606D1BDD42B535CC5305957B56"/>
    <w:rsid w:val="000709D2"/>
  </w:style>
  <w:style w:type="paragraph" w:customStyle="1" w:styleId="8D1782F1385D0045A116E7C18DE957D1">
    <w:name w:val="8D1782F1385D0045A116E7C18DE957D1"/>
    <w:rsid w:val="000709D2"/>
  </w:style>
  <w:style w:type="paragraph" w:customStyle="1" w:styleId="227F39BAE0910C478C3C0E254E2A812B">
    <w:name w:val="227F39BAE0910C478C3C0E254E2A812B"/>
    <w:rsid w:val="000709D2"/>
  </w:style>
  <w:style w:type="paragraph" w:customStyle="1" w:styleId="8CE3FE79AEB0454CAE281AD9A0DDD321">
    <w:name w:val="8CE3FE79AEB0454CAE281AD9A0DDD321"/>
    <w:rsid w:val="000709D2"/>
  </w:style>
  <w:style w:type="paragraph" w:customStyle="1" w:styleId="B81FAD77D091CE4C85DFC2D9C1687C8D">
    <w:name w:val="B81FAD77D091CE4C85DFC2D9C1687C8D"/>
    <w:rsid w:val="000709D2"/>
  </w:style>
  <w:style w:type="paragraph" w:customStyle="1" w:styleId="003FC96CA1D5E34694A2B9C05E2A4523">
    <w:name w:val="003FC96CA1D5E34694A2B9C05E2A4523"/>
    <w:rsid w:val="000709D2"/>
  </w:style>
  <w:style w:type="paragraph" w:customStyle="1" w:styleId="89D894E26368324486AD886118E00AFD">
    <w:name w:val="89D894E26368324486AD886118E00AFD"/>
    <w:rsid w:val="00070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4A4B-D4C7-455C-B4C9-E5DE34E1147C}">
  <ds:schemaRefs>
    <ds:schemaRef ds:uri="http://schemas.openxmlformats.org/officeDocument/2006/bibliography"/>
  </ds:schemaRefs>
</ds:datastoreItem>
</file>

<file path=customXml/itemProps2.xml><?xml version="1.0" encoding="utf-8"?>
<ds:datastoreItem xmlns:ds="http://schemas.openxmlformats.org/officeDocument/2006/customXml" ds:itemID="{5197D3DD-C54D-4099-8A3E-40210912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Jensia Hjalmarsdóttir Gaardlykke</dc:creator>
  <cp:keywords/>
  <dc:description/>
  <cp:lastModifiedBy>Ári Rouch</cp:lastModifiedBy>
  <cp:revision>2</cp:revision>
  <cp:lastPrinted>2017-08-29T14:19:00Z</cp:lastPrinted>
  <dcterms:created xsi:type="dcterms:W3CDTF">2017-08-29T14:19:00Z</dcterms:created>
  <dcterms:modified xsi:type="dcterms:W3CDTF">2017-08-29T14:19:00Z</dcterms:modified>
</cp:coreProperties>
</file>